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F1E12" w14:textId="77777777" w:rsidR="003F41A5" w:rsidRPr="006852E1" w:rsidRDefault="003F41A5" w:rsidP="003F41A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434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852E1">
        <w:rPr>
          <w:rFonts w:ascii="Arial" w:hAnsi="Arial" w:cs="Arial"/>
          <w:b/>
          <w:color w:val="3434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are the Professional Competencies?</w:t>
      </w:r>
    </w:p>
    <w:p w14:paraId="47F3D33B" w14:textId="77777777" w:rsidR="006852E1" w:rsidRDefault="006852E1" w:rsidP="006852E1">
      <w:pPr>
        <w:pStyle w:val="NormalWeb"/>
        <w:spacing w:before="0" w:beforeAutospacing="0" w:after="0" w:afterAutospacing="0"/>
        <w:rPr>
          <w:rFonts w:ascii="Arial" w:hAnsi="Arial" w:cs="Arial"/>
          <w:color w:val="343434"/>
          <w:sz w:val="24"/>
          <w:szCs w:val="24"/>
        </w:rPr>
      </w:pPr>
    </w:p>
    <w:p w14:paraId="1ACF0C13" w14:textId="77777777" w:rsidR="006852E1" w:rsidRDefault="003F41A5" w:rsidP="006852E1">
      <w:pPr>
        <w:pStyle w:val="NormalWeb"/>
        <w:spacing w:before="0" w:beforeAutospacing="0" w:after="0" w:afterAutospacing="0"/>
        <w:rPr>
          <w:rFonts w:ascii="Arial" w:hAnsi="Arial" w:cs="Arial"/>
          <w:color w:val="343434"/>
          <w:sz w:val="24"/>
          <w:szCs w:val="24"/>
        </w:rPr>
      </w:pPr>
      <w:r w:rsidRPr="006852E1">
        <w:rPr>
          <w:rFonts w:ascii="Arial" w:hAnsi="Arial" w:cs="Arial"/>
          <w:color w:val="343434"/>
          <w:sz w:val="24"/>
          <w:szCs w:val="24"/>
        </w:rPr>
        <w:t xml:space="preserve">The </w:t>
      </w:r>
      <w:proofErr w:type="spellStart"/>
      <w:r w:rsidRPr="006852E1">
        <w:rPr>
          <w:rFonts w:ascii="Arial" w:hAnsi="Arial" w:cs="Arial"/>
          <w:color w:val="343434"/>
          <w:sz w:val="24"/>
          <w:szCs w:val="24"/>
        </w:rPr>
        <w:t>Ministère</w:t>
      </w:r>
      <w:proofErr w:type="spellEnd"/>
      <w:r w:rsidRPr="006852E1">
        <w:rPr>
          <w:rFonts w:ascii="Arial" w:hAnsi="Arial" w:cs="Arial"/>
          <w:color w:val="343434"/>
          <w:sz w:val="24"/>
          <w:szCs w:val="24"/>
        </w:rPr>
        <w:t xml:space="preserve"> de </w:t>
      </w:r>
      <w:proofErr w:type="spellStart"/>
      <w:r w:rsidRPr="006852E1">
        <w:rPr>
          <w:rFonts w:ascii="Arial" w:hAnsi="Arial" w:cs="Arial"/>
          <w:color w:val="343434"/>
          <w:sz w:val="24"/>
          <w:szCs w:val="24"/>
        </w:rPr>
        <w:t>l'Éducation</w:t>
      </w:r>
      <w:proofErr w:type="spellEnd"/>
      <w:r w:rsidRPr="006852E1">
        <w:rPr>
          <w:rFonts w:ascii="Arial" w:hAnsi="Arial" w:cs="Arial"/>
          <w:color w:val="343434"/>
          <w:sz w:val="24"/>
          <w:szCs w:val="24"/>
        </w:rPr>
        <w:t xml:space="preserve">, du Sport </w:t>
      </w:r>
      <w:proofErr w:type="gramStart"/>
      <w:r w:rsidRPr="006852E1">
        <w:rPr>
          <w:rFonts w:ascii="Arial" w:hAnsi="Arial" w:cs="Arial"/>
          <w:color w:val="343434"/>
          <w:sz w:val="24"/>
          <w:szCs w:val="24"/>
        </w:rPr>
        <w:t>et</w:t>
      </w:r>
      <w:proofErr w:type="gramEnd"/>
      <w:r w:rsidRPr="006852E1">
        <w:rPr>
          <w:rFonts w:ascii="Arial" w:hAnsi="Arial" w:cs="Arial"/>
          <w:color w:val="343434"/>
          <w:sz w:val="24"/>
          <w:szCs w:val="24"/>
        </w:rPr>
        <w:t xml:space="preserve"> </w:t>
      </w:r>
      <w:proofErr w:type="spellStart"/>
      <w:r w:rsidRPr="006852E1">
        <w:rPr>
          <w:rFonts w:ascii="Arial" w:hAnsi="Arial" w:cs="Arial"/>
          <w:color w:val="343434"/>
          <w:sz w:val="24"/>
          <w:szCs w:val="24"/>
        </w:rPr>
        <w:t>Loisirs</w:t>
      </w:r>
      <w:proofErr w:type="spellEnd"/>
      <w:r w:rsidRPr="006852E1">
        <w:rPr>
          <w:rFonts w:ascii="Arial" w:hAnsi="Arial" w:cs="Arial"/>
          <w:color w:val="343434"/>
          <w:sz w:val="24"/>
          <w:szCs w:val="24"/>
        </w:rPr>
        <w:t xml:space="preserve"> (MELS), Quebec’s provincial ministry of education, created 12 core professional competencies for the teaching profession. </w:t>
      </w:r>
    </w:p>
    <w:p w14:paraId="1E0EFF38" w14:textId="77777777" w:rsidR="006852E1" w:rsidRDefault="006852E1" w:rsidP="006852E1">
      <w:pPr>
        <w:pStyle w:val="NormalWeb"/>
        <w:spacing w:before="0" w:beforeAutospacing="0" w:after="0" w:afterAutospacing="0"/>
        <w:rPr>
          <w:rFonts w:ascii="Arial" w:hAnsi="Arial" w:cs="Arial"/>
          <w:color w:val="343434"/>
          <w:sz w:val="24"/>
          <w:szCs w:val="24"/>
        </w:rPr>
      </w:pPr>
    </w:p>
    <w:p w14:paraId="3390CF4E" w14:textId="2F6ED718" w:rsidR="00934875" w:rsidRDefault="00934875" w:rsidP="006852E1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sz w:val="24"/>
          <w:szCs w:val="24"/>
        </w:rPr>
      </w:pPr>
      <w:r w:rsidRPr="006852E1">
        <w:rPr>
          <w:rFonts w:ascii="Arial" w:hAnsi="Arial" w:cs="Arial"/>
          <w:sz w:val="24"/>
          <w:szCs w:val="24"/>
        </w:rPr>
        <w:t>To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act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as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a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professional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inheritor,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critic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and</w:t>
      </w:r>
      <w:r w:rsidR="006852E1" w:rsidRPr="006852E1">
        <w:rPr>
          <w:rFonts w:ascii="Arial" w:hAnsi="Arial" w:cs="Arial"/>
          <w:sz w:val="24"/>
          <w:szCs w:val="24"/>
        </w:rPr>
        <w:t xml:space="preserve"> inter</w:t>
      </w:r>
      <w:r w:rsidRPr="006852E1">
        <w:rPr>
          <w:rFonts w:ascii="Arial" w:hAnsi="Arial" w:cs="Arial"/>
          <w:sz w:val="24"/>
          <w:szCs w:val="24"/>
        </w:rPr>
        <w:t xml:space="preserve">preter of knowledge or culture when teaching students. </w:t>
      </w:r>
    </w:p>
    <w:p w14:paraId="4061C7DB" w14:textId="77777777" w:rsidR="006852E1" w:rsidRPr="006852E1" w:rsidRDefault="006852E1" w:rsidP="006852E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C3ECD31" w14:textId="3EA8F65A" w:rsidR="00934875" w:rsidRDefault="00934875" w:rsidP="006852E1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sz w:val="24"/>
          <w:szCs w:val="24"/>
        </w:rPr>
      </w:pPr>
      <w:r w:rsidRPr="006852E1">
        <w:rPr>
          <w:rFonts w:ascii="Arial" w:hAnsi="Arial" w:cs="Arial"/>
          <w:sz w:val="24"/>
          <w:szCs w:val="24"/>
        </w:rPr>
        <w:t>To communicate clearly in the language of instruction, both or</w:t>
      </w:r>
      <w:r w:rsidR="006852E1" w:rsidRPr="006852E1">
        <w:rPr>
          <w:rFonts w:ascii="Arial" w:hAnsi="Arial" w:cs="Arial"/>
          <w:sz w:val="24"/>
          <w:szCs w:val="24"/>
        </w:rPr>
        <w:t>ally and in writing, using cor</w:t>
      </w:r>
      <w:r w:rsidRPr="006852E1">
        <w:rPr>
          <w:rFonts w:ascii="Arial" w:hAnsi="Arial" w:cs="Arial"/>
          <w:sz w:val="24"/>
          <w:szCs w:val="24"/>
        </w:rPr>
        <w:t xml:space="preserve">rect grammar, in various contexts related to teaching. </w:t>
      </w:r>
    </w:p>
    <w:p w14:paraId="023D0576" w14:textId="77777777" w:rsidR="006852E1" w:rsidRPr="006852E1" w:rsidRDefault="006852E1" w:rsidP="006852E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052C743" w14:textId="54341AAB" w:rsidR="00934875" w:rsidRDefault="00934875" w:rsidP="006852E1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sz w:val="24"/>
          <w:szCs w:val="24"/>
        </w:rPr>
      </w:pPr>
      <w:r w:rsidRPr="006852E1">
        <w:rPr>
          <w:rFonts w:ascii="Arial" w:hAnsi="Arial" w:cs="Arial"/>
          <w:sz w:val="24"/>
          <w:szCs w:val="24"/>
        </w:rPr>
        <w:t>To develop teaching/lear</w:t>
      </w:r>
      <w:r w:rsidR="006852E1" w:rsidRPr="006852E1">
        <w:rPr>
          <w:rFonts w:ascii="Arial" w:hAnsi="Arial" w:cs="Arial"/>
          <w:sz w:val="24"/>
          <w:szCs w:val="24"/>
        </w:rPr>
        <w:t>ning situations that are appro</w:t>
      </w:r>
      <w:r w:rsidRPr="006852E1">
        <w:rPr>
          <w:rFonts w:ascii="Arial" w:hAnsi="Arial" w:cs="Arial"/>
          <w:sz w:val="24"/>
          <w:szCs w:val="24"/>
        </w:rPr>
        <w:t xml:space="preserve">priate to the students concerned and the subject content with a view to developing the competencies targeted in the programs of study. </w:t>
      </w:r>
    </w:p>
    <w:p w14:paraId="02FE74FD" w14:textId="77777777" w:rsidR="006852E1" w:rsidRPr="006852E1" w:rsidRDefault="006852E1" w:rsidP="006852E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2B335EC" w14:textId="29E23B6E" w:rsidR="00934875" w:rsidRDefault="00934875" w:rsidP="006852E1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sz w:val="24"/>
          <w:szCs w:val="24"/>
        </w:rPr>
      </w:pPr>
      <w:r w:rsidRPr="006852E1">
        <w:rPr>
          <w:rFonts w:ascii="Arial" w:hAnsi="Arial" w:cs="Arial"/>
          <w:sz w:val="24"/>
          <w:szCs w:val="24"/>
        </w:rPr>
        <w:t>To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pilot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teaching/learning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situations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that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are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 xml:space="preserve">appropriate to the students concerned and to the subject content with a view to developing the competencies targeted in the programs of study. </w:t>
      </w:r>
    </w:p>
    <w:p w14:paraId="76DACB6C" w14:textId="77777777" w:rsidR="006852E1" w:rsidRPr="006852E1" w:rsidRDefault="006852E1" w:rsidP="006852E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0287DBE" w14:textId="77777777" w:rsidR="00934875" w:rsidRDefault="00934875" w:rsidP="006852E1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sz w:val="24"/>
          <w:szCs w:val="24"/>
        </w:rPr>
      </w:pPr>
      <w:r w:rsidRPr="006852E1">
        <w:rPr>
          <w:rFonts w:ascii="Arial" w:hAnsi="Arial" w:cs="Arial"/>
          <w:sz w:val="24"/>
          <w:szCs w:val="24"/>
        </w:rPr>
        <w:t xml:space="preserve">To evaluate student progress in learning the subject content and mastering the related competencies. </w:t>
      </w:r>
    </w:p>
    <w:p w14:paraId="1914FF09" w14:textId="77777777" w:rsidR="006852E1" w:rsidRPr="006852E1" w:rsidRDefault="006852E1" w:rsidP="006852E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DE7EC55" w14:textId="4F2DEFA0" w:rsidR="00934875" w:rsidRDefault="00934875" w:rsidP="006852E1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sz w:val="24"/>
          <w:szCs w:val="24"/>
        </w:rPr>
      </w:pPr>
      <w:r w:rsidRPr="006852E1">
        <w:rPr>
          <w:rFonts w:ascii="Arial" w:hAnsi="Arial" w:cs="Arial"/>
          <w:sz w:val="24"/>
          <w:szCs w:val="24"/>
        </w:rPr>
        <w:t>To plan,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organize and supervise a classinsuchawayas to promote students' learning and social development.</w:t>
      </w:r>
    </w:p>
    <w:p w14:paraId="7783274A" w14:textId="77777777" w:rsidR="006852E1" w:rsidRPr="006852E1" w:rsidRDefault="006852E1" w:rsidP="006852E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D4C9A7C" w14:textId="1BBFE11A" w:rsidR="006852E1" w:rsidRDefault="00934875" w:rsidP="006852E1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sz w:val="24"/>
          <w:szCs w:val="24"/>
        </w:rPr>
      </w:pPr>
      <w:r w:rsidRPr="006852E1">
        <w:rPr>
          <w:rFonts w:ascii="Arial" w:hAnsi="Arial" w:cs="Arial"/>
          <w:sz w:val="24"/>
          <w:szCs w:val="24"/>
        </w:rPr>
        <w:t>To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52E1">
        <w:rPr>
          <w:rFonts w:ascii="Arial" w:hAnsi="Arial" w:cs="Arial"/>
          <w:sz w:val="24"/>
          <w:szCs w:val="24"/>
        </w:rPr>
        <w:t>adapt</w:t>
      </w:r>
      <w:proofErr w:type="gramEnd"/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his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or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her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teaching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to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the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needs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and</w:t>
      </w:r>
      <w:r w:rsidR="006852E1" w:rsidRPr="006852E1">
        <w:rPr>
          <w:rFonts w:ascii="Arial" w:hAnsi="Arial" w:cs="Arial"/>
          <w:sz w:val="24"/>
          <w:szCs w:val="24"/>
        </w:rPr>
        <w:t xml:space="preserve"> char</w:t>
      </w:r>
      <w:r w:rsidRPr="006852E1">
        <w:rPr>
          <w:rFonts w:ascii="Arial" w:hAnsi="Arial" w:cs="Arial"/>
          <w:sz w:val="24"/>
          <w:szCs w:val="24"/>
        </w:rPr>
        <w:t>acteristics of students with learning disabilities, soci</w:t>
      </w:r>
      <w:r w:rsidR="006852E1">
        <w:rPr>
          <w:rFonts w:ascii="Arial" w:hAnsi="Arial" w:cs="Arial"/>
          <w:sz w:val="24"/>
          <w:szCs w:val="24"/>
        </w:rPr>
        <w:t>al maladjustments or handicaps.</w:t>
      </w:r>
    </w:p>
    <w:p w14:paraId="2B2B69B4" w14:textId="77777777" w:rsidR="006852E1" w:rsidRPr="006852E1" w:rsidRDefault="006852E1" w:rsidP="006852E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925E1D8" w14:textId="048E20AA" w:rsidR="00934875" w:rsidRDefault="00934875" w:rsidP="006852E1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sz w:val="24"/>
          <w:szCs w:val="24"/>
        </w:rPr>
      </w:pPr>
      <w:r w:rsidRPr="006852E1">
        <w:rPr>
          <w:rFonts w:ascii="Arial" w:hAnsi="Arial" w:cs="Arial"/>
          <w:sz w:val="24"/>
          <w:szCs w:val="24"/>
        </w:rPr>
        <w:t>To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integrate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information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and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communications</w:t>
      </w:r>
      <w:r w:rsidR="006852E1" w:rsidRPr="006852E1">
        <w:rPr>
          <w:rFonts w:ascii="Arial" w:hAnsi="Arial" w:cs="Arial"/>
          <w:sz w:val="24"/>
          <w:szCs w:val="24"/>
        </w:rPr>
        <w:t xml:space="preserve"> tech</w:t>
      </w:r>
      <w:r w:rsidRPr="006852E1">
        <w:rPr>
          <w:rFonts w:ascii="Arial" w:hAnsi="Arial" w:cs="Arial"/>
          <w:sz w:val="24"/>
          <w:szCs w:val="24"/>
        </w:rPr>
        <w:t>nologies (ICT) in the preparation and delivery of teaching/learning activities and for instructional management an</w:t>
      </w:r>
      <w:r w:rsidR="006852E1" w:rsidRPr="006852E1">
        <w:rPr>
          <w:rFonts w:ascii="Arial" w:hAnsi="Arial" w:cs="Arial"/>
          <w:sz w:val="24"/>
          <w:szCs w:val="24"/>
        </w:rPr>
        <w:t>d professional development pur</w:t>
      </w:r>
      <w:r w:rsidRPr="006852E1">
        <w:rPr>
          <w:rFonts w:ascii="Arial" w:hAnsi="Arial" w:cs="Arial"/>
          <w:sz w:val="24"/>
          <w:szCs w:val="24"/>
        </w:rPr>
        <w:t xml:space="preserve">poses. </w:t>
      </w:r>
    </w:p>
    <w:p w14:paraId="3B82EE44" w14:textId="77777777" w:rsidR="006852E1" w:rsidRPr="006852E1" w:rsidRDefault="006852E1" w:rsidP="006852E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D55E0A0" w14:textId="455CC815" w:rsidR="00934875" w:rsidRDefault="00934875" w:rsidP="006852E1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sz w:val="24"/>
          <w:szCs w:val="24"/>
        </w:rPr>
      </w:pPr>
      <w:r w:rsidRPr="006852E1">
        <w:rPr>
          <w:rFonts w:ascii="Arial" w:hAnsi="Arial" w:cs="Arial"/>
          <w:sz w:val="24"/>
          <w:szCs w:val="24"/>
        </w:rPr>
        <w:t>To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cooperate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with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school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staff,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parents,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partners</w:t>
      </w:r>
      <w:r w:rsidR="006852E1" w:rsidRPr="006852E1">
        <w:rPr>
          <w:rFonts w:ascii="Arial" w:hAnsi="Arial" w:cs="Arial"/>
          <w:sz w:val="24"/>
          <w:szCs w:val="24"/>
        </w:rPr>
        <w:t xml:space="preserve"> </w:t>
      </w:r>
      <w:r w:rsidRPr="006852E1">
        <w:rPr>
          <w:rFonts w:ascii="Arial" w:hAnsi="Arial" w:cs="Arial"/>
          <w:sz w:val="24"/>
          <w:szCs w:val="24"/>
        </w:rPr>
        <w:t>in the community an</w:t>
      </w:r>
      <w:r w:rsidR="006852E1" w:rsidRPr="006852E1">
        <w:rPr>
          <w:rFonts w:ascii="Arial" w:hAnsi="Arial" w:cs="Arial"/>
          <w:sz w:val="24"/>
          <w:szCs w:val="24"/>
        </w:rPr>
        <w:t>d students in pursuing the edu</w:t>
      </w:r>
      <w:r w:rsidRPr="006852E1">
        <w:rPr>
          <w:rFonts w:ascii="Arial" w:hAnsi="Arial" w:cs="Arial"/>
          <w:sz w:val="24"/>
          <w:szCs w:val="24"/>
        </w:rPr>
        <w:t xml:space="preserve">cational objectives of the school. </w:t>
      </w:r>
    </w:p>
    <w:p w14:paraId="515CFEBD" w14:textId="77777777" w:rsidR="006852E1" w:rsidRPr="006852E1" w:rsidRDefault="006852E1" w:rsidP="006852E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85891C7" w14:textId="77777777" w:rsidR="006852E1" w:rsidRDefault="00934875" w:rsidP="006852E1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sz w:val="24"/>
          <w:szCs w:val="24"/>
        </w:rPr>
      </w:pPr>
      <w:r w:rsidRPr="006852E1">
        <w:rPr>
          <w:rFonts w:ascii="Arial" w:hAnsi="Arial" w:cs="Arial"/>
          <w:sz w:val="24"/>
          <w:szCs w:val="24"/>
        </w:rPr>
        <w:t>To cooperate with members of the teaching team in carrying out tasks involving the development and evaluation of the co</w:t>
      </w:r>
      <w:r w:rsidR="006852E1" w:rsidRPr="006852E1">
        <w:rPr>
          <w:rFonts w:ascii="Arial" w:hAnsi="Arial" w:cs="Arial"/>
          <w:sz w:val="24"/>
          <w:szCs w:val="24"/>
        </w:rPr>
        <w:t>mpetencies targeted in the pro</w:t>
      </w:r>
      <w:r w:rsidRPr="006852E1">
        <w:rPr>
          <w:rFonts w:ascii="Arial" w:hAnsi="Arial" w:cs="Arial"/>
          <w:sz w:val="24"/>
          <w:szCs w:val="24"/>
        </w:rPr>
        <w:t>grams of study, taking into account the students concerned.</w:t>
      </w:r>
    </w:p>
    <w:p w14:paraId="2370CFCB" w14:textId="77777777" w:rsidR="006852E1" w:rsidRPr="006852E1" w:rsidRDefault="006852E1" w:rsidP="006852E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EEF2E1F" w14:textId="4E48AF06" w:rsidR="006852E1" w:rsidRDefault="00934875" w:rsidP="006852E1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sz w:val="24"/>
          <w:szCs w:val="24"/>
        </w:rPr>
      </w:pPr>
      <w:r w:rsidRPr="006852E1">
        <w:rPr>
          <w:rFonts w:ascii="Arial" w:hAnsi="Arial" w:cs="Arial"/>
          <w:sz w:val="24"/>
          <w:szCs w:val="24"/>
        </w:rPr>
        <w:t>To engage in</w:t>
      </w:r>
      <w:r w:rsidR="006852E1" w:rsidRPr="006852E1">
        <w:rPr>
          <w:rFonts w:ascii="Arial" w:hAnsi="Arial" w:cs="Arial"/>
          <w:sz w:val="24"/>
          <w:szCs w:val="24"/>
        </w:rPr>
        <w:t xml:space="preserve"> professional development indi</w:t>
      </w:r>
      <w:r w:rsidRPr="006852E1">
        <w:rPr>
          <w:rFonts w:ascii="Arial" w:hAnsi="Arial" w:cs="Arial"/>
          <w:sz w:val="24"/>
          <w:szCs w:val="24"/>
        </w:rPr>
        <w:t xml:space="preserve">vidually and with others. </w:t>
      </w:r>
    </w:p>
    <w:p w14:paraId="6E322134" w14:textId="77777777" w:rsidR="006852E1" w:rsidRPr="006852E1" w:rsidRDefault="006852E1" w:rsidP="006852E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9B8FF21" w14:textId="29554990" w:rsidR="00500FAF" w:rsidRPr="006852E1" w:rsidRDefault="00934875" w:rsidP="006852E1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sz w:val="24"/>
          <w:szCs w:val="24"/>
        </w:rPr>
      </w:pPr>
      <w:r w:rsidRPr="006852E1">
        <w:rPr>
          <w:rFonts w:ascii="Arial" w:hAnsi="Arial" w:cs="Arial"/>
          <w:sz w:val="24"/>
          <w:szCs w:val="24"/>
        </w:rPr>
        <w:t>To demonstra</w:t>
      </w:r>
      <w:r w:rsidR="006852E1" w:rsidRPr="006852E1">
        <w:rPr>
          <w:rFonts w:ascii="Arial" w:hAnsi="Arial" w:cs="Arial"/>
          <w:sz w:val="24"/>
          <w:szCs w:val="24"/>
        </w:rPr>
        <w:t>te ethical and responsible pro</w:t>
      </w:r>
      <w:r w:rsidRPr="006852E1">
        <w:rPr>
          <w:rFonts w:ascii="Arial" w:hAnsi="Arial" w:cs="Arial"/>
          <w:sz w:val="24"/>
          <w:szCs w:val="24"/>
        </w:rPr>
        <w:t xml:space="preserve">fessional behaviour in the performance of his or her duties. </w:t>
      </w:r>
    </w:p>
    <w:sectPr w:rsidR="00500FAF" w:rsidRPr="006852E1" w:rsidSect="00C419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252E"/>
    <w:multiLevelType w:val="multilevel"/>
    <w:tmpl w:val="0F7E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015CA"/>
    <w:multiLevelType w:val="multilevel"/>
    <w:tmpl w:val="2DF2E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B6BE1"/>
    <w:multiLevelType w:val="multilevel"/>
    <w:tmpl w:val="EC145ECE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75"/>
    <w:rsid w:val="003F41A5"/>
    <w:rsid w:val="00500FAF"/>
    <w:rsid w:val="006852E1"/>
    <w:rsid w:val="00811B53"/>
    <w:rsid w:val="00934875"/>
    <w:rsid w:val="00C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75B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8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8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3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7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2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37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8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5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4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Macintosh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Seline</dc:creator>
  <cp:keywords/>
  <dc:description/>
  <cp:lastModifiedBy>teacher teacher</cp:lastModifiedBy>
  <cp:revision>2</cp:revision>
  <dcterms:created xsi:type="dcterms:W3CDTF">2015-01-08T18:31:00Z</dcterms:created>
  <dcterms:modified xsi:type="dcterms:W3CDTF">2015-01-08T18:31:00Z</dcterms:modified>
</cp:coreProperties>
</file>